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202" w:rsidRPr="00453652" w:rsidRDefault="0045365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3652">
        <w:rPr>
          <w:rStyle w:val="a3"/>
          <w:rFonts w:ascii="Times New Roman" w:hAnsi="Times New Roman" w:cs="Times New Roman"/>
          <w:sz w:val="28"/>
          <w:szCs w:val="28"/>
        </w:rPr>
        <w:t>Диетического меню в школе, филиалах, структурных подразделениях нет, так как нет детей, нуждающихся в диете.</w:t>
      </w:r>
    </w:p>
    <w:sectPr w:rsidR="004B7202" w:rsidRPr="00453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616"/>
    <w:rsid w:val="00453652"/>
    <w:rsid w:val="00492616"/>
    <w:rsid w:val="004B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6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6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Company>*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2022-09-15T05:58:00Z</dcterms:created>
  <dcterms:modified xsi:type="dcterms:W3CDTF">2022-09-15T06:00:00Z</dcterms:modified>
</cp:coreProperties>
</file>